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0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1806"/>
        <w:gridCol w:w="4420"/>
      </w:tblGrid>
      <w:tr w:rsidR="00F7399F" w:rsidRPr="00F7399F" w14:paraId="3A4B1F83" w14:textId="77777777" w:rsidTr="006C32ED">
        <w:trPr>
          <w:trHeight w:val="551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AD65" w14:textId="77777777" w:rsidR="00F02BA6" w:rsidRDefault="00F7399F" w:rsidP="00F02BA6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7399F">
              <w:rPr>
                <w:rFonts w:ascii="Calibri" w:hAnsi="Calibri"/>
                <w:b/>
              </w:rPr>
              <w:t xml:space="preserve">MEMÓRIA DA 1ª REUNIÃO (instalação) DA </w:t>
            </w:r>
            <w:r>
              <w:rPr>
                <w:rFonts w:ascii="Calibri" w:hAnsi="Calibri"/>
                <w:b/>
              </w:rPr>
              <w:t xml:space="preserve">SUBCOMITÊ ALTO </w:t>
            </w:r>
            <w:r w:rsidR="00F02BA6">
              <w:rPr>
                <w:rFonts w:ascii="Calibri" w:hAnsi="Calibri"/>
                <w:b/>
              </w:rPr>
              <w:t xml:space="preserve">BILLINGS TAMANDUATEÍ </w:t>
            </w:r>
          </w:p>
          <w:p w14:paraId="1AB8B02B" w14:textId="103C73C3" w:rsidR="00F7399F" w:rsidRPr="00F7399F" w:rsidRDefault="00F7399F" w:rsidP="00F02BA6">
            <w:pPr>
              <w:spacing w:after="0"/>
              <w:jc w:val="center"/>
              <w:rPr>
                <w:rFonts w:ascii="Calibri" w:hAnsi="Calibri"/>
              </w:rPr>
            </w:pPr>
            <w:r w:rsidRPr="00F7399F">
              <w:rPr>
                <w:rFonts w:ascii="Calibri" w:hAnsi="Calibri"/>
                <w:b/>
              </w:rPr>
              <w:t>GESTÃO 201</w:t>
            </w:r>
            <w:r w:rsidR="00A57E34">
              <w:rPr>
                <w:rFonts w:ascii="Calibri" w:hAnsi="Calibri"/>
                <w:b/>
              </w:rPr>
              <w:t>9</w:t>
            </w:r>
            <w:r w:rsidRPr="00F7399F">
              <w:rPr>
                <w:rFonts w:ascii="Calibri" w:hAnsi="Calibri"/>
                <w:b/>
              </w:rPr>
              <w:t>-20</w:t>
            </w:r>
            <w:r w:rsidR="00A57E34">
              <w:rPr>
                <w:rFonts w:ascii="Calibri" w:hAnsi="Calibri"/>
                <w:b/>
              </w:rPr>
              <w:t>21</w:t>
            </w:r>
          </w:p>
        </w:tc>
      </w:tr>
      <w:tr w:rsidR="00F7399F" w:rsidRPr="00F7399F" w14:paraId="0E128767" w14:textId="77777777" w:rsidTr="00C376D6">
        <w:trPr>
          <w:trHeight w:val="32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BFC6" w14:textId="1C6CE8F6" w:rsidR="00F7399F" w:rsidRPr="00F7399F" w:rsidRDefault="00F7399F" w:rsidP="00F7399F">
            <w:pPr>
              <w:rPr>
                <w:rFonts w:ascii="Calibri" w:hAnsi="Calibri"/>
              </w:rPr>
            </w:pPr>
            <w:r w:rsidRPr="00F7399F">
              <w:rPr>
                <w:rFonts w:ascii="Calibri" w:hAnsi="Calibri"/>
                <w:b/>
              </w:rPr>
              <w:t>DATA:</w:t>
            </w:r>
            <w:r w:rsidRPr="00F7399F">
              <w:rPr>
                <w:rFonts w:ascii="Calibri" w:hAnsi="Calibri"/>
              </w:rPr>
              <w:t xml:space="preserve"> </w:t>
            </w:r>
            <w:r w:rsidR="00F02BA6">
              <w:rPr>
                <w:rFonts w:ascii="Calibri" w:hAnsi="Calibri"/>
              </w:rPr>
              <w:t>20</w:t>
            </w:r>
            <w:r w:rsidRPr="00F7399F">
              <w:rPr>
                <w:rFonts w:ascii="Calibri" w:hAnsi="Calibri"/>
              </w:rPr>
              <w:t>/</w:t>
            </w:r>
            <w:r w:rsidR="00A57E34">
              <w:rPr>
                <w:rFonts w:ascii="Calibri" w:hAnsi="Calibri"/>
              </w:rPr>
              <w:t>08</w:t>
            </w:r>
            <w:r w:rsidRPr="00F7399F">
              <w:rPr>
                <w:rFonts w:ascii="Calibri" w:hAnsi="Calibri"/>
              </w:rPr>
              <w:t>/20</w:t>
            </w:r>
            <w:r w:rsidR="00A57E34">
              <w:rPr>
                <w:rFonts w:ascii="Calibri" w:hAnsi="Calibri"/>
              </w:rPr>
              <w:t>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114F" w14:textId="3D02D474" w:rsidR="00F7399F" w:rsidRPr="00F7399F" w:rsidRDefault="00F7399F" w:rsidP="00F7399F">
            <w:pPr>
              <w:rPr>
                <w:rFonts w:ascii="Calibri" w:hAnsi="Calibri"/>
              </w:rPr>
            </w:pPr>
            <w:r w:rsidRPr="00F7399F">
              <w:rPr>
                <w:rFonts w:ascii="Calibri" w:hAnsi="Calibri"/>
                <w:b/>
              </w:rPr>
              <w:t xml:space="preserve">HORÁRIO: </w:t>
            </w:r>
            <w:r w:rsidRPr="00F7399F">
              <w:rPr>
                <w:rFonts w:ascii="Calibri" w:hAnsi="Calibri"/>
              </w:rPr>
              <w:t>09h</w:t>
            </w:r>
            <w:r w:rsidR="00A57E34">
              <w:rPr>
                <w:rFonts w:ascii="Calibri" w:hAnsi="Calibri"/>
              </w:rPr>
              <w:t>00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B945" w14:textId="74E6819F" w:rsidR="00F7399F" w:rsidRPr="00F7399F" w:rsidRDefault="00F7399F" w:rsidP="00F7399F">
            <w:pPr>
              <w:rPr>
                <w:rFonts w:ascii="Calibri" w:hAnsi="Calibri"/>
              </w:rPr>
            </w:pPr>
            <w:r w:rsidRPr="00F7399F">
              <w:rPr>
                <w:rFonts w:ascii="Calibri" w:hAnsi="Calibri"/>
                <w:b/>
              </w:rPr>
              <w:t xml:space="preserve">LOCAL: </w:t>
            </w:r>
            <w:r w:rsidR="00A57E34">
              <w:rPr>
                <w:rFonts w:ascii="Calibri" w:hAnsi="Calibri"/>
              </w:rPr>
              <w:t xml:space="preserve">Web – Plataforma </w:t>
            </w:r>
            <w:proofErr w:type="spellStart"/>
            <w:r w:rsidR="00A57E34">
              <w:rPr>
                <w:rFonts w:ascii="Calibri" w:hAnsi="Calibri"/>
              </w:rPr>
              <w:t>Teams</w:t>
            </w:r>
            <w:proofErr w:type="spellEnd"/>
          </w:p>
        </w:tc>
      </w:tr>
    </w:tbl>
    <w:p w14:paraId="77E12D4B" w14:textId="77777777" w:rsidR="00F7399F" w:rsidRPr="00F7399F" w:rsidRDefault="00F7399F" w:rsidP="00F7399F">
      <w:pPr>
        <w:rPr>
          <w:rFonts w:ascii="Calibri" w:hAnsi="Calibri"/>
        </w:rPr>
      </w:pPr>
    </w:p>
    <w:tbl>
      <w:tblPr>
        <w:tblW w:w="8939" w:type="dxa"/>
        <w:tblInd w:w="21" w:type="dxa"/>
        <w:tblLayout w:type="fixed"/>
        <w:tblLook w:val="0400" w:firstRow="0" w:lastRow="0" w:firstColumn="0" w:lastColumn="0" w:noHBand="0" w:noVBand="1"/>
      </w:tblPr>
      <w:tblGrid>
        <w:gridCol w:w="4510"/>
        <w:gridCol w:w="4429"/>
      </w:tblGrid>
      <w:tr w:rsidR="00F7399F" w:rsidRPr="00F7399F" w14:paraId="792B57B2" w14:textId="77777777" w:rsidTr="006C32ED">
        <w:trPr>
          <w:trHeight w:val="340"/>
        </w:trPr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7CE7" w14:textId="3E0F279A" w:rsidR="00F7399F" w:rsidRPr="00F7399F" w:rsidRDefault="00F7399F" w:rsidP="00F7399F">
            <w:pPr>
              <w:jc w:val="center"/>
              <w:rPr>
                <w:rFonts w:ascii="Calibri" w:hAnsi="Calibri"/>
                <w:b/>
              </w:rPr>
            </w:pPr>
            <w:r w:rsidRPr="00F7399F">
              <w:rPr>
                <w:rFonts w:ascii="Calibri" w:hAnsi="Calibri"/>
                <w:b/>
              </w:rPr>
              <w:t xml:space="preserve">LISTA DE PRESENÇA </w:t>
            </w:r>
            <w:r>
              <w:rPr>
                <w:rFonts w:ascii="Calibri" w:hAnsi="Calibri"/>
                <w:b/>
              </w:rPr>
              <w:t>– SCBH-</w:t>
            </w:r>
            <w:r w:rsidR="00F02BA6">
              <w:rPr>
                <w:rFonts w:ascii="Calibri" w:hAnsi="Calibri"/>
                <w:b/>
              </w:rPr>
              <w:t>BT</w:t>
            </w:r>
          </w:p>
        </w:tc>
      </w:tr>
      <w:tr w:rsidR="00F7399F" w:rsidRPr="00F7399F" w14:paraId="674802A2" w14:textId="77777777" w:rsidTr="006C32ED">
        <w:trPr>
          <w:trHeight w:val="340"/>
        </w:trPr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4732" w14:textId="77777777" w:rsidR="00F7399F" w:rsidRPr="00F7399F" w:rsidRDefault="00F7399F" w:rsidP="00F7399F">
            <w:pPr>
              <w:rPr>
                <w:rFonts w:ascii="Calibri" w:hAnsi="Calibri"/>
                <w:b/>
              </w:rPr>
            </w:pPr>
          </w:p>
        </w:tc>
      </w:tr>
      <w:tr w:rsidR="00F7399F" w:rsidRPr="00F7399F" w14:paraId="0AFA5B07" w14:textId="77777777" w:rsidTr="00C376D6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9E6E7" w14:textId="77777777" w:rsidR="00F7399F" w:rsidRPr="00F7399F" w:rsidRDefault="00F7399F" w:rsidP="00F7399F">
            <w:pPr>
              <w:rPr>
                <w:rFonts w:ascii="Calibri" w:hAnsi="Calibri"/>
              </w:rPr>
            </w:pPr>
            <w:r w:rsidRPr="00F7399F">
              <w:rPr>
                <w:rFonts w:ascii="Calibri" w:hAnsi="Calibri"/>
                <w:b/>
              </w:rPr>
              <w:t xml:space="preserve">Entidade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14E5" w14:textId="77777777" w:rsidR="00F7399F" w:rsidRPr="00F7399F" w:rsidRDefault="00F7399F" w:rsidP="00F7399F">
            <w:pPr>
              <w:rPr>
                <w:rFonts w:ascii="Calibri" w:hAnsi="Calibri"/>
              </w:rPr>
            </w:pPr>
            <w:r w:rsidRPr="00F7399F">
              <w:rPr>
                <w:rFonts w:ascii="Calibri" w:hAnsi="Calibri"/>
                <w:b/>
              </w:rPr>
              <w:t>Nome</w:t>
            </w:r>
          </w:p>
        </w:tc>
      </w:tr>
      <w:tr w:rsidR="00F7399F" w:rsidRPr="00F7399F" w14:paraId="26D0009F" w14:textId="77777777" w:rsidTr="00C376D6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4182DA1C" w14:textId="031C6C3C" w:rsidR="00F7399F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SABESP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F63159" w14:textId="6FA8D8A2" w:rsidR="00F7399F" w:rsidRPr="00F7399F" w:rsidRDefault="00D73327" w:rsidP="00F7399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Nercy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Donini</w:t>
            </w:r>
            <w:proofErr w:type="spellEnd"/>
          </w:p>
        </w:tc>
      </w:tr>
      <w:tr w:rsidR="00BE1B88" w:rsidRPr="00F7399F" w14:paraId="7A7D2B02" w14:textId="77777777" w:rsidTr="00C376D6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095E97C0" w14:textId="14C26A88" w:rsidR="00BE1B88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DAEE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F051C2" w14:textId="2F89E827" w:rsidR="00BE1B88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Josué Marcos Barranco</w:t>
            </w:r>
          </w:p>
        </w:tc>
      </w:tr>
      <w:tr w:rsidR="00F7399F" w:rsidRPr="00F7399F" w14:paraId="6901F6C9" w14:textId="77777777" w:rsidTr="00C376D6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14B48CB6" w14:textId="17583A15" w:rsidR="00F7399F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Secretaria da Saúde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86D764" w14:textId="789565E6" w:rsidR="00F7399F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Marta Virgínia Lopes</w:t>
            </w:r>
          </w:p>
        </w:tc>
      </w:tr>
      <w:tr w:rsidR="00F7399F" w:rsidRPr="00F7399F" w14:paraId="05F9DC6F" w14:textId="77777777" w:rsidTr="00C376D6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0B6566BF" w14:textId="3B9CAD32" w:rsidR="00F7399F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SIMA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236C2D" w14:textId="4080CE72" w:rsidR="00F7399F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Marcia Nascimento</w:t>
            </w:r>
          </w:p>
        </w:tc>
      </w:tr>
      <w:tr w:rsidR="00F7399F" w:rsidRPr="00F7399F" w14:paraId="3D92806A" w14:textId="77777777" w:rsidTr="00DE1659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0932BF7A" w14:textId="5C8E9AE9" w:rsidR="00F7399F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PM de Ribeirão Pires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AE851AE" w14:textId="07B6F422" w:rsidR="00F7399F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Karin Kelly</w:t>
            </w:r>
          </w:p>
        </w:tc>
      </w:tr>
      <w:tr w:rsidR="00DE1659" w:rsidRPr="00F7399F" w14:paraId="6C1A9467" w14:textId="77777777" w:rsidTr="00DE1659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10DB4F17" w14:textId="32F26574" w:rsidR="00DE1659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PM de São Paulo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875D935" w14:textId="1CC31118" w:rsidR="00DE1659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Marco </w:t>
            </w:r>
            <w:proofErr w:type="spellStart"/>
            <w:r>
              <w:rPr>
                <w:rFonts w:ascii="Calibri" w:hAnsi="Calibri"/>
              </w:rPr>
              <w:t>Antonio</w:t>
            </w:r>
            <w:proofErr w:type="spellEnd"/>
            <w:r>
              <w:rPr>
                <w:rFonts w:ascii="Calibri" w:hAnsi="Calibri"/>
              </w:rPr>
              <w:t xml:space="preserve"> Palermo</w:t>
            </w:r>
          </w:p>
        </w:tc>
      </w:tr>
      <w:tr w:rsidR="00F7399F" w:rsidRPr="00F7399F" w14:paraId="2EEFF581" w14:textId="77777777" w:rsidTr="00DE1659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14:paraId="0C261B71" w14:textId="3CD5AB81" w:rsidR="00F7399F" w:rsidRPr="00F7399F" w:rsidRDefault="00D73327" w:rsidP="00C376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Universidade Federal do ABC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F78682" w14:textId="27AF231A" w:rsidR="00F7399F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Ruth</w:t>
            </w:r>
          </w:p>
        </w:tc>
      </w:tr>
      <w:tr w:rsidR="00F7399F" w:rsidRPr="00F7399F" w14:paraId="4150DE3B" w14:textId="77777777" w:rsidTr="00DE1659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14:paraId="46AA2C41" w14:textId="716BCE50" w:rsidR="00F7399F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Universidade Municipal de São Caetano do Sul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70A404" w14:textId="22D40B6C" w:rsidR="00F7399F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Marta Marcondes</w:t>
            </w:r>
          </w:p>
        </w:tc>
      </w:tr>
      <w:tr w:rsidR="00F7399F" w:rsidRPr="00F7399F" w14:paraId="61EA48F2" w14:textId="77777777" w:rsidTr="00DE1659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14:paraId="566A60CA" w14:textId="33A6C88D" w:rsidR="00F7399F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CIESP - SBC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0FF9AD" w14:textId="5AD5BC39" w:rsidR="00F7399F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Ricardo Saad</w:t>
            </w:r>
          </w:p>
        </w:tc>
      </w:tr>
      <w:tr w:rsidR="00D73327" w:rsidRPr="00F7399F" w14:paraId="3BBF0C61" w14:textId="77777777" w:rsidTr="00DE1659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14:paraId="5617CB92" w14:textId="0696312B" w:rsidR="00D73327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AEARP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E971C9" w14:textId="45F33878" w:rsidR="00D73327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José </w:t>
            </w:r>
            <w:proofErr w:type="spellStart"/>
            <w:r>
              <w:rPr>
                <w:rFonts w:ascii="Calibri" w:hAnsi="Calibri"/>
              </w:rPr>
              <w:t>Cantídio</w:t>
            </w:r>
            <w:proofErr w:type="spellEnd"/>
            <w:r>
              <w:rPr>
                <w:rFonts w:ascii="Calibri" w:hAnsi="Calibri"/>
              </w:rPr>
              <w:t xml:space="preserve"> de Sousa</w:t>
            </w:r>
          </w:p>
        </w:tc>
      </w:tr>
      <w:tr w:rsidR="00D73327" w:rsidRPr="00F7399F" w14:paraId="0D717059" w14:textId="77777777" w:rsidTr="00DE1659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14:paraId="3526665B" w14:textId="65FF9D33" w:rsidR="00D73327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ABES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D317565" w14:textId="4317AB61" w:rsidR="00D73327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Amilton Aparecido </w:t>
            </w:r>
            <w:proofErr w:type="spellStart"/>
            <w:r>
              <w:rPr>
                <w:rFonts w:ascii="Calibri" w:hAnsi="Calibri"/>
              </w:rPr>
              <w:t>Scavassino</w:t>
            </w:r>
            <w:proofErr w:type="spellEnd"/>
          </w:p>
        </w:tc>
      </w:tr>
      <w:tr w:rsidR="00D73327" w:rsidRPr="00F7399F" w14:paraId="3DC9BB89" w14:textId="77777777" w:rsidTr="00DE1659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14:paraId="7A83C0D0" w14:textId="7D2C6449" w:rsidR="00D73327" w:rsidRPr="00F7399F" w:rsidRDefault="00D73327" w:rsidP="00F7399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AESabesp</w:t>
            </w:r>
            <w:proofErr w:type="spellEnd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B88E519" w14:textId="504458D4" w:rsidR="00D73327" w:rsidRPr="00F7399F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Viviana Marli</w:t>
            </w:r>
          </w:p>
        </w:tc>
      </w:tr>
      <w:tr w:rsidR="00D73327" w:rsidRPr="00F7399F" w14:paraId="679C7AEE" w14:textId="77777777" w:rsidTr="00DE1659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14:paraId="6E35C9C1" w14:textId="122555C5" w:rsidR="00D73327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MDV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089F584" w14:textId="31179CFD" w:rsidR="00D73327" w:rsidRDefault="00D73327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Virgílio Alcides de Faria</w:t>
            </w:r>
          </w:p>
        </w:tc>
      </w:tr>
      <w:tr w:rsidR="00F7399F" w:rsidRPr="00F7399F" w14:paraId="5BCD90B5" w14:textId="77777777" w:rsidTr="006C32ED">
        <w:trPr>
          <w:trHeight w:val="340"/>
        </w:trPr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69B7" w14:textId="77777777" w:rsidR="00F7399F" w:rsidRPr="00F7399F" w:rsidRDefault="00F7399F" w:rsidP="00C376D6">
            <w:pPr>
              <w:jc w:val="center"/>
              <w:rPr>
                <w:rFonts w:ascii="Calibri" w:hAnsi="Calibri"/>
                <w:b/>
              </w:rPr>
            </w:pPr>
            <w:r w:rsidRPr="00F7399F">
              <w:rPr>
                <w:rFonts w:ascii="Calibri" w:hAnsi="Calibri"/>
                <w:b/>
              </w:rPr>
              <w:t>CONVIDADOS</w:t>
            </w:r>
          </w:p>
        </w:tc>
      </w:tr>
      <w:tr w:rsidR="00F7399F" w:rsidRPr="00F7399F" w14:paraId="33EB8D50" w14:textId="77777777" w:rsidTr="00C376D6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55A13" w14:textId="77777777" w:rsidR="00F7399F" w:rsidRPr="00F7399F" w:rsidRDefault="00F7399F" w:rsidP="00F7399F">
            <w:pPr>
              <w:rPr>
                <w:rFonts w:ascii="Calibri" w:hAnsi="Calibri"/>
              </w:rPr>
            </w:pPr>
            <w:r w:rsidRPr="00F7399F">
              <w:rPr>
                <w:rFonts w:ascii="Calibri" w:hAnsi="Calibri"/>
                <w:b/>
              </w:rPr>
              <w:t xml:space="preserve">Entidade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8171" w14:textId="77777777" w:rsidR="00F7399F" w:rsidRPr="00F7399F" w:rsidRDefault="00F7399F" w:rsidP="00F7399F">
            <w:pPr>
              <w:rPr>
                <w:rFonts w:ascii="Calibri" w:hAnsi="Calibri"/>
              </w:rPr>
            </w:pPr>
            <w:r w:rsidRPr="00F7399F">
              <w:rPr>
                <w:rFonts w:ascii="Calibri" w:hAnsi="Calibri"/>
                <w:b/>
              </w:rPr>
              <w:t>Nome</w:t>
            </w:r>
          </w:p>
        </w:tc>
      </w:tr>
      <w:tr w:rsidR="00D73327" w:rsidRPr="00F7399F" w14:paraId="06B3C691" w14:textId="77777777" w:rsidTr="00C376D6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1810A" w14:textId="175976AE" w:rsidR="00D73327" w:rsidRPr="00D73327" w:rsidRDefault="00D73327" w:rsidP="00F7399F">
            <w:pPr>
              <w:rPr>
                <w:rFonts w:ascii="Calibri" w:hAnsi="Calibri"/>
                <w:bCs/>
              </w:rPr>
            </w:pPr>
            <w:r w:rsidRPr="00D73327">
              <w:rPr>
                <w:rFonts w:ascii="Calibri" w:hAnsi="Calibri"/>
                <w:bCs/>
              </w:rPr>
              <w:t>APU (Presidente, em exercício do CBH-AT)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4F6C" w14:textId="28DA51AA" w:rsidR="00D73327" w:rsidRPr="00D73327" w:rsidRDefault="00D73327" w:rsidP="00F7399F">
            <w:pPr>
              <w:rPr>
                <w:rFonts w:ascii="Calibri" w:hAnsi="Calibri"/>
                <w:bCs/>
              </w:rPr>
            </w:pPr>
            <w:r w:rsidRPr="00D73327">
              <w:rPr>
                <w:rFonts w:ascii="Calibri" w:hAnsi="Calibri"/>
                <w:bCs/>
              </w:rPr>
              <w:t xml:space="preserve">Amauri </w:t>
            </w:r>
            <w:proofErr w:type="spellStart"/>
            <w:r w:rsidRPr="00D73327">
              <w:rPr>
                <w:rFonts w:ascii="Calibri" w:hAnsi="Calibri"/>
                <w:bCs/>
              </w:rPr>
              <w:t>Pollachi</w:t>
            </w:r>
            <w:proofErr w:type="spellEnd"/>
          </w:p>
        </w:tc>
      </w:tr>
      <w:tr w:rsidR="00D73327" w:rsidRPr="00F7399F" w14:paraId="5D364772" w14:textId="77777777" w:rsidTr="00C376D6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982A3" w14:textId="5AB95278" w:rsidR="00D73327" w:rsidRPr="00D73327" w:rsidRDefault="00D73327" w:rsidP="00F7399F">
            <w:pPr>
              <w:rPr>
                <w:rFonts w:ascii="Calibri" w:hAnsi="Calibri"/>
                <w:bCs/>
              </w:rPr>
            </w:pPr>
            <w:r w:rsidRPr="00D73327">
              <w:rPr>
                <w:rFonts w:ascii="Calibri" w:hAnsi="Calibri"/>
                <w:bCs/>
              </w:rPr>
              <w:t>DAEE (Secretário do CBH-AT)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93DC" w14:textId="0A7EEC4F" w:rsidR="00D73327" w:rsidRPr="00D73327" w:rsidRDefault="00D73327" w:rsidP="00F7399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Luiz Fernando </w:t>
            </w:r>
            <w:proofErr w:type="spellStart"/>
            <w:r>
              <w:rPr>
                <w:rFonts w:ascii="Calibri" w:hAnsi="Calibri"/>
                <w:bCs/>
              </w:rPr>
              <w:t>Carneseca</w:t>
            </w:r>
            <w:proofErr w:type="spellEnd"/>
          </w:p>
        </w:tc>
      </w:tr>
      <w:tr w:rsidR="00F7399F" w:rsidRPr="00F7399F" w14:paraId="2486D69F" w14:textId="77777777" w:rsidTr="00C376D6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917EB" w14:textId="452D7AC6" w:rsidR="00F7399F" w:rsidRPr="00F7399F" w:rsidRDefault="00F7399F" w:rsidP="00F7399F">
            <w:pPr>
              <w:rPr>
                <w:rFonts w:ascii="Calibri" w:hAnsi="Calibri"/>
              </w:rPr>
            </w:pPr>
            <w:r w:rsidRPr="00F7399F">
              <w:rPr>
                <w:rFonts w:ascii="Calibri" w:hAnsi="Calibri"/>
              </w:rPr>
              <w:t>FABHAT</w:t>
            </w:r>
            <w:r w:rsidR="00D73327">
              <w:rPr>
                <w:rFonts w:ascii="Calibri" w:hAnsi="Calibri"/>
              </w:rPr>
              <w:t xml:space="preserve"> (Diretor Presidente)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74C2" w14:textId="77777777" w:rsidR="00F7399F" w:rsidRPr="00F7399F" w:rsidRDefault="00F7399F" w:rsidP="00F7399F">
            <w:pPr>
              <w:rPr>
                <w:rFonts w:ascii="Calibri" w:hAnsi="Calibri"/>
              </w:rPr>
            </w:pPr>
            <w:r w:rsidRPr="00F7399F">
              <w:rPr>
                <w:rFonts w:ascii="Calibri" w:hAnsi="Calibri"/>
              </w:rPr>
              <w:t xml:space="preserve">Hélio César </w:t>
            </w:r>
            <w:proofErr w:type="spellStart"/>
            <w:r w:rsidRPr="00F7399F">
              <w:rPr>
                <w:rFonts w:ascii="Calibri" w:hAnsi="Calibri"/>
              </w:rPr>
              <w:t>Suleiman</w:t>
            </w:r>
            <w:proofErr w:type="spellEnd"/>
          </w:p>
        </w:tc>
      </w:tr>
      <w:tr w:rsidR="00F7399F" w:rsidRPr="00F7399F" w14:paraId="683C1159" w14:textId="77777777" w:rsidTr="00C376D6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468AE" w14:textId="77777777" w:rsidR="00F7399F" w:rsidRPr="00F7399F" w:rsidRDefault="00F7399F" w:rsidP="00F7399F">
            <w:pPr>
              <w:rPr>
                <w:rFonts w:ascii="Calibri" w:hAnsi="Calibri"/>
              </w:rPr>
            </w:pPr>
            <w:r w:rsidRPr="00F7399F">
              <w:rPr>
                <w:rFonts w:ascii="Calibri" w:hAnsi="Calibri"/>
              </w:rPr>
              <w:t>Secretaria Executiva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C0AA" w14:textId="77777777" w:rsidR="00F7399F" w:rsidRPr="00F7399F" w:rsidRDefault="00F7399F" w:rsidP="00F7399F">
            <w:pPr>
              <w:rPr>
                <w:rFonts w:ascii="Calibri" w:hAnsi="Calibri"/>
              </w:rPr>
            </w:pPr>
            <w:r w:rsidRPr="00F7399F">
              <w:rPr>
                <w:rFonts w:ascii="Calibri" w:hAnsi="Calibri"/>
              </w:rPr>
              <w:t>Ana Sedlacek</w:t>
            </w:r>
          </w:p>
        </w:tc>
      </w:tr>
      <w:tr w:rsidR="00F7399F" w:rsidRPr="00F7399F" w14:paraId="3ED2BF81" w14:textId="77777777" w:rsidTr="00C376D6">
        <w:trPr>
          <w:trHeight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26A22" w14:textId="696C0F33" w:rsidR="00F7399F" w:rsidRPr="00F7399F" w:rsidRDefault="00F02BA6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FABHAT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7C49" w14:textId="42A5FCBB" w:rsidR="00F7399F" w:rsidRPr="00F7399F" w:rsidRDefault="00F02BA6" w:rsidP="00F7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Mayara </w:t>
            </w:r>
            <w:proofErr w:type="spellStart"/>
            <w:r>
              <w:rPr>
                <w:rFonts w:ascii="Calibri" w:hAnsi="Calibri"/>
              </w:rPr>
              <w:t>Trivinho</w:t>
            </w:r>
            <w:proofErr w:type="spellEnd"/>
          </w:p>
        </w:tc>
      </w:tr>
    </w:tbl>
    <w:p w14:paraId="3609A08A" w14:textId="77777777" w:rsidR="00F7399F" w:rsidRDefault="00F7399F" w:rsidP="001B66DE">
      <w:pPr>
        <w:rPr>
          <w:rFonts w:ascii="Calibri" w:hAnsi="Calibri"/>
        </w:rPr>
      </w:pPr>
    </w:p>
    <w:p w14:paraId="2A609E75" w14:textId="1DA2FB1B" w:rsidR="00F7399F" w:rsidRDefault="00F7399F" w:rsidP="00D7332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 w:rsidRPr="00895027">
        <w:rPr>
          <w:rFonts w:ascii="Calibri" w:eastAsia="Times New Roman" w:hAnsi="Calibri" w:cs="Times New Roman"/>
          <w:b/>
          <w:color w:val="000000"/>
          <w:lang w:eastAsia="pt-BR"/>
        </w:rPr>
        <w:t>Abertura</w:t>
      </w:r>
    </w:p>
    <w:p w14:paraId="118104D4" w14:textId="77777777" w:rsidR="00A57E34" w:rsidRPr="00895027" w:rsidRDefault="00A57E34" w:rsidP="00D73327">
      <w:pPr>
        <w:pStyle w:val="PargrafodaLista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</w:p>
    <w:p w14:paraId="57ABBD8D" w14:textId="1CFF23AD" w:rsidR="00E84407" w:rsidRDefault="00E84407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Com início às 09h</w:t>
      </w:r>
      <w:r w:rsidR="00A57E34">
        <w:rPr>
          <w:rFonts w:ascii="Calibri" w:eastAsia="Times New Roman" w:hAnsi="Calibri" w:cs="Times New Roman"/>
          <w:color w:val="000000"/>
          <w:lang w:eastAsia="pt-BR"/>
        </w:rPr>
        <w:t>30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, </w:t>
      </w:r>
      <w:r w:rsidR="00A57E34">
        <w:rPr>
          <w:rFonts w:ascii="Calibri" w:eastAsia="Times New Roman" w:hAnsi="Calibri" w:cs="Times New Roman"/>
          <w:color w:val="000000"/>
          <w:lang w:eastAsia="pt-BR"/>
        </w:rPr>
        <w:t xml:space="preserve">Amauri </w:t>
      </w:r>
      <w:proofErr w:type="spellStart"/>
      <w:r w:rsidR="00A57E34">
        <w:rPr>
          <w:rFonts w:ascii="Calibri" w:eastAsia="Times New Roman" w:hAnsi="Calibri" w:cs="Times New Roman"/>
          <w:color w:val="000000"/>
          <w:lang w:eastAsia="pt-BR"/>
        </w:rPr>
        <w:t>Pollachi</w:t>
      </w:r>
      <w:proofErr w:type="spellEnd"/>
      <w:r>
        <w:rPr>
          <w:rFonts w:ascii="Calibri" w:eastAsia="Times New Roman" w:hAnsi="Calibri" w:cs="Times New Roman"/>
          <w:color w:val="000000"/>
          <w:lang w:eastAsia="pt-BR"/>
        </w:rPr>
        <w:t xml:space="preserve"> (</w:t>
      </w:r>
      <w:r w:rsidR="00A57E34">
        <w:rPr>
          <w:rFonts w:ascii="Calibri" w:eastAsia="Times New Roman" w:hAnsi="Calibri" w:cs="Times New Roman"/>
          <w:color w:val="000000"/>
          <w:lang w:eastAsia="pt-BR"/>
        </w:rPr>
        <w:t>Presidente em exercício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do CBH-AT) </w:t>
      </w:r>
      <w:r w:rsidR="000041DB">
        <w:rPr>
          <w:rFonts w:ascii="Calibri" w:eastAsia="Times New Roman" w:hAnsi="Calibri" w:cs="Times New Roman"/>
          <w:color w:val="000000"/>
          <w:lang w:eastAsia="pt-BR"/>
        </w:rPr>
        <w:t xml:space="preserve">comentou que no segmento ESTADO há 8 vagas e que uma vaga não estava preenchida </w:t>
      </w:r>
      <w:proofErr w:type="gramStart"/>
      <w:r w:rsidR="000041DB">
        <w:rPr>
          <w:rFonts w:ascii="Calibri" w:eastAsia="Times New Roman" w:hAnsi="Calibri" w:cs="Times New Roman"/>
          <w:color w:val="000000"/>
          <w:lang w:eastAsia="pt-BR"/>
        </w:rPr>
        <w:t>e também</w:t>
      </w:r>
      <w:proofErr w:type="gramEnd"/>
      <w:r w:rsidR="000041DB">
        <w:rPr>
          <w:rFonts w:ascii="Calibri" w:eastAsia="Times New Roman" w:hAnsi="Calibri" w:cs="Times New Roman"/>
          <w:color w:val="000000"/>
          <w:lang w:eastAsia="pt-BR"/>
        </w:rPr>
        <w:t xml:space="preserve"> que uma das entidades que ocupa uma das vagas, que é a EMPLASA foi extinta. Esclareceu sobre o interesse </w:t>
      </w:r>
      <w:r w:rsidR="000041DB">
        <w:rPr>
          <w:rFonts w:ascii="Calibri" w:eastAsia="Times New Roman" w:hAnsi="Calibri" w:cs="Times New Roman"/>
          <w:color w:val="000000"/>
          <w:lang w:eastAsia="pt-BR"/>
        </w:rPr>
        <w:lastRenderedPageBreak/>
        <w:t xml:space="preserve">da entidade DAEE ocupar a oitava vaga. Sendo assim, com a afirmação de existência do quórum, </w:t>
      </w:r>
      <w:r>
        <w:rPr>
          <w:rFonts w:ascii="Calibri" w:eastAsia="Times New Roman" w:hAnsi="Calibri" w:cs="Times New Roman"/>
          <w:color w:val="000000"/>
          <w:lang w:eastAsia="pt-BR"/>
        </w:rPr>
        <w:t>iniciou a reunião</w:t>
      </w:r>
      <w:r w:rsidR="00A57E34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e agradeceu a presença de todos. </w:t>
      </w:r>
    </w:p>
    <w:p w14:paraId="27A84A8D" w14:textId="7E40BA4B" w:rsidR="007F370A" w:rsidRDefault="007F370A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38B13A26" w14:textId="3D9FBFD0" w:rsidR="007F370A" w:rsidRDefault="007F370A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Ana (Sec. Executiva) fez breve relato sobre a plataforma </w:t>
      </w:r>
      <w:proofErr w:type="spellStart"/>
      <w:r>
        <w:rPr>
          <w:rFonts w:ascii="Calibri" w:eastAsia="Times New Roman" w:hAnsi="Calibri" w:cs="Times New Roman"/>
          <w:color w:val="000000"/>
          <w:lang w:eastAsia="pt-BR"/>
        </w:rPr>
        <w:t>Teams</w:t>
      </w:r>
      <w:proofErr w:type="spellEnd"/>
      <w:r>
        <w:rPr>
          <w:rFonts w:ascii="Calibri" w:eastAsia="Times New Roman" w:hAnsi="Calibri" w:cs="Times New Roman"/>
          <w:color w:val="000000"/>
          <w:lang w:eastAsia="pt-BR"/>
        </w:rPr>
        <w:t xml:space="preserve"> para esclarecimento das ferramentas para o bom funcionamento da reunião. </w:t>
      </w:r>
    </w:p>
    <w:p w14:paraId="348E51C6" w14:textId="52E3F025" w:rsidR="007F370A" w:rsidRDefault="007F370A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0D80A5C5" w14:textId="21AAAC33" w:rsidR="007F370A" w:rsidRDefault="007F370A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Marta Marcondes elogiou a plataforma e comentou a ferramenta facilita a participação dos representantes, principalmente dos que possuem dificuldade com deslocamento. </w:t>
      </w:r>
    </w:p>
    <w:p w14:paraId="52431733" w14:textId="72DDDE9C" w:rsidR="007F370A" w:rsidRDefault="007F370A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44B20AC5" w14:textId="0348193E" w:rsidR="007F370A" w:rsidRDefault="007F370A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Amauri informou sobre a abertura do novo pleito para os empreendimentos FEHIDRO enfatizando que esta chamada será somente para projetos que beneficiem as áreas de mananciais. </w:t>
      </w:r>
      <w:r w:rsidR="000041DB">
        <w:rPr>
          <w:rFonts w:ascii="Calibri" w:eastAsia="Times New Roman" w:hAnsi="Calibri" w:cs="Times New Roman"/>
          <w:color w:val="000000"/>
          <w:lang w:eastAsia="pt-BR"/>
        </w:rPr>
        <w:t xml:space="preserve"> Fez também breve relato sobre as alterações no Manual de Procedimentos Operacionais, para facilitar a entrada de projetos referente a esgotamento sanitário.</w:t>
      </w:r>
    </w:p>
    <w:p w14:paraId="598BAC59" w14:textId="77777777" w:rsidR="000041DB" w:rsidRDefault="000041DB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7FFD0AD4" w14:textId="5E5FC50C" w:rsidR="000041DB" w:rsidRDefault="000041DB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Nanci (SABES), Virgílio (MDV) e Marta Marcondes (UFSCS) comentaram sobre a desenvoltura de projetos para este pleito. </w:t>
      </w:r>
    </w:p>
    <w:p w14:paraId="1B173AB9" w14:textId="77777777" w:rsidR="000041DB" w:rsidRDefault="000041DB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51E64D4F" w14:textId="65348B1E" w:rsidR="000041DB" w:rsidRDefault="000041DB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Hélio (Diretor Presidente da FABHAT) se colocou à disposição para receber estes projetos preliminarmente e comentou que a área técnica da Agência está à disposição para prestar apoio técnico aos empreendimentos.</w:t>
      </w:r>
    </w:p>
    <w:p w14:paraId="2BC9FBC8" w14:textId="7ECCE11F" w:rsidR="000041DB" w:rsidRDefault="000041DB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1437BC7F" w14:textId="714045E8" w:rsidR="007F370A" w:rsidRDefault="000041DB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Após solicitação do Amauri, Ana </w:t>
      </w:r>
      <w:r w:rsidR="007F370A">
        <w:rPr>
          <w:rFonts w:ascii="Calibri" w:eastAsia="Times New Roman" w:hAnsi="Calibri" w:cs="Times New Roman"/>
          <w:color w:val="000000"/>
          <w:lang w:eastAsia="pt-BR"/>
        </w:rPr>
        <w:t xml:space="preserve">apresentou o cadastro com a composição dos membros fazendo a seguinte leitura: </w:t>
      </w:r>
    </w:p>
    <w:p w14:paraId="43D7C4F2" w14:textId="47AB519A" w:rsidR="007F370A" w:rsidRDefault="007F370A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7E2566A0" w14:textId="77777777" w:rsidR="007F370A" w:rsidRDefault="007F370A" w:rsidP="00D73327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96BDA">
        <w:rPr>
          <w:rFonts w:ascii="Calibri" w:eastAsia="Times New Roman" w:hAnsi="Calibri" w:cs="Times New Roman"/>
          <w:b/>
          <w:color w:val="000000"/>
          <w:lang w:eastAsia="pt-BR"/>
        </w:rPr>
        <w:t>Segmento ESTADO</w:t>
      </w:r>
      <w:r>
        <w:rPr>
          <w:rFonts w:ascii="Calibri" w:eastAsia="Times New Roman" w:hAnsi="Calibri" w:cs="Times New Roman"/>
          <w:color w:val="000000"/>
          <w:lang w:eastAsia="pt-BR"/>
        </w:rPr>
        <w:t>: CETESB, SABESP, EMPLASA, EMAE, DAE, Secretaria da Saúde, Secretaria da Educação, e SIMA.</w:t>
      </w:r>
    </w:p>
    <w:p w14:paraId="7BDEFBF6" w14:textId="77777777" w:rsidR="007F370A" w:rsidRDefault="007F370A" w:rsidP="00D73327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347505AD" w14:textId="77777777" w:rsidR="007F370A" w:rsidRDefault="007F370A" w:rsidP="00D73327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96BDA">
        <w:rPr>
          <w:rFonts w:ascii="Calibri" w:eastAsia="Times New Roman" w:hAnsi="Calibri" w:cs="Times New Roman"/>
          <w:b/>
          <w:color w:val="000000"/>
          <w:lang w:eastAsia="pt-BR"/>
        </w:rPr>
        <w:t>Segmento Municípios</w:t>
      </w:r>
      <w:r>
        <w:rPr>
          <w:rFonts w:ascii="Calibri" w:eastAsia="Times New Roman" w:hAnsi="Calibri" w:cs="Times New Roman"/>
          <w:color w:val="000000"/>
          <w:lang w:eastAsia="pt-BR"/>
        </w:rPr>
        <w:t>: Diadema, Mauá, Rio Grande da Serra, Santo André, São Bernardo do Campo, São Caetano do Sul, Ribeirão Pires e São Paulo.</w:t>
      </w:r>
    </w:p>
    <w:p w14:paraId="08679AB0" w14:textId="77777777" w:rsidR="007F370A" w:rsidRDefault="007F370A" w:rsidP="00D73327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09A60771" w14:textId="49C6C633" w:rsidR="007F370A" w:rsidRPr="00FC68F3" w:rsidRDefault="007F370A" w:rsidP="00D73327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96BDA">
        <w:rPr>
          <w:rFonts w:ascii="Calibri" w:eastAsia="Times New Roman" w:hAnsi="Calibri" w:cs="Times New Roman"/>
          <w:b/>
          <w:color w:val="000000"/>
          <w:lang w:eastAsia="pt-BR"/>
        </w:rPr>
        <w:t>Segmento: Sociedade Civil</w:t>
      </w:r>
      <w:r>
        <w:rPr>
          <w:rFonts w:ascii="Calibri" w:eastAsia="Times New Roman" w:hAnsi="Calibri" w:cs="Times New Roman"/>
          <w:color w:val="000000"/>
          <w:lang w:eastAsia="pt-BR"/>
        </w:rPr>
        <w:t>: UFABC (T) e Universidade São Caetano do Sul (S), CIESP SBC, CIESP Santo André, AEARP (T) e AEAAS (S), ABES (T) e AESABESP (S), MDV (T) e Sociedade Amigos do Bonfim (S) e Instituto SIADES</w:t>
      </w:r>
      <w:r w:rsidR="000041DB">
        <w:rPr>
          <w:rFonts w:ascii="Calibri" w:eastAsia="Times New Roman" w:hAnsi="Calibri" w:cs="Times New Roman"/>
          <w:color w:val="000000"/>
          <w:lang w:eastAsia="pt-BR"/>
        </w:rPr>
        <w:t>.</w:t>
      </w:r>
    </w:p>
    <w:p w14:paraId="12666B0C" w14:textId="77777777" w:rsidR="007F370A" w:rsidRDefault="007F370A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0DB80148" w14:textId="77777777" w:rsidR="00F7399F" w:rsidRDefault="00F7399F" w:rsidP="00D7332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895027">
        <w:rPr>
          <w:rFonts w:ascii="Calibri" w:eastAsia="Times New Roman" w:hAnsi="Calibri" w:cs="Times New Roman"/>
          <w:b/>
          <w:color w:val="000000"/>
          <w:lang w:eastAsia="pt-BR"/>
        </w:rPr>
        <w:t xml:space="preserve"> Estabelecer a coordenadoria e relatoria</w:t>
      </w:r>
      <w:r w:rsidRPr="00895027">
        <w:rPr>
          <w:rFonts w:ascii="Calibri" w:eastAsia="Times New Roman" w:hAnsi="Calibri" w:cs="Times New Roman"/>
          <w:color w:val="000000"/>
          <w:lang w:eastAsia="pt-BR"/>
        </w:rPr>
        <w:t>;</w:t>
      </w:r>
    </w:p>
    <w:p w14:paraId="4BB952CD" w14:textId="69AE622D" w:rsidR="00FC68F3" w:rsidRDefault="00FC68F3" w:rsidP="00D73327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37C7CD18" w14:textId="49DF3A42" w:rsidR="00F7399F" w:rsidRDefault="00A57E34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A Secretaria Executiva </w:t>
      </w:r>
      <w:proofErr w:type="gramStart"/>
      <w:r>
        <w:rPr>
          <w:rFonts w:ascii="Calibri" w:eastAsia="Times New Roman" w:hAnsi="Calibri" w:cs="Times New Roman"/>
          <w:color w:val="000000"/>
          <w:lang w:eastAsia="pt-BR"/>
        </w:rPr>
        <w:t>criou novos</w:t>
      </w:r>
      <w:proofErr w:type="gramEnd"/>
      <w:r>
        <w:rPr>
          <w:rFonts w:ascii="Calibri" w:eastAsia="Times New Roman" w:hAnsi="Calibri" w:cs="Times New Roman"/>
          <w:color w:val="000000"/>
          <w:lang w:eastAsia="pt-BR"/>
        </w:rPr>
        <w:t xml:space="preserve"> links para</w:t>
      </w:r>
      <w:r w:rsidR="00895027">
        <w:rPr>
          <w:rFonts w:ascii="Calibri" w:eastAsia="Times New Roman" w:hAnsi="Calibri" w:cs="Times New Roman"/>
          <w:color w:val="000000"/>
          <w:lang w:eastAsia="pt-BR"/>
        </w:rPr>
        <w:t xml:space="preserve"> que os representantes se unissem de acordo com </w:t>
      </w:r>
      <w:r>
        <w:rPr>
          <w:rFonts w:ascii="Calibri" w:eastAsia="Times New Roman" w:hAnsi="Calibri" w:cs="Times New Roman"/>
          <w:color w:val="000000"/>
          <w:lang w:eastAsia="pt-BR"/>
        </w:rPr>
        <w:t>cada</w:t>
      </w:r>
      <w:r w:rsidR="00895027">
        <w:rPr>
          <w:rFonts w:ascii="Calibri" w:eastAsia="Times New Roman" w:hAnsi="Calibri" w:cs="Times New Roman"/>
          <w:color w:val="000000"/>
          <w:lang w:eastAsia="pt-BR"/>
        </w:rPr>
        <w:t xml:space="preserve"> segmento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e </w:t>
      </w:r>
      <w:r w:rsidR="00895027">
        <w:rPr>
          <w:rFonts w:ascii="Calibri" w:eastAsia="Times New Roman" w:hAnsi="Calibri" w:cs="Times New Roman"/>
          <w:color w:val="000000"/>
          <w:lang w:eastAsia="pt-BR"/>
        </w:rPr>
        <w:t>indicasse 1 nome para compor a coordenação. Após quinze minutos a coordenação ficou assim designada:</w:t>
      </w:r>
    </w:p>
    <w:p w14:paraId="0713D5D5" w14:textId="77777777" w:rsidR="00895027" w:rsidRDefault="00895027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1EFF0421" w14:textId="1559AE0E" w:rsidR="00895027" w:rsidRDefault="00895027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Coordenador (Estado) – </w:t>
      </w:r>
      <w:r w:rsidR="000041DB">
        <w:rPr>
          <w:rFonts w:ascii="Calibri" w:eastAsia="Times New Roman" w:hAnsi="Calibri" w:cs="Times New Roman"/>
          <w:color w:val="000000"/>
          <w:lang w:eastAsia="pt-BR"/>
        </w:rPr>
        <w:t>Márcia Nascimento (SIMA)</w:t>
      </w:r>
    </w:p>
    <w:p w14:paraId="384E1EDC" w14:textId="415BDDE6" w:rsidR="00895027" w:rsidRDefault="00895027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Coordenador (Município) – </w:t>
      </w:r>
      <w:r w:rsidR="000041DB">
        <w:rPr>
          <w:rFonts w:ascii="Calibri" w:eastAsia="Times New Roman" w:hAnsi="Calibri" w:cs="Times New Roman"/>
          <w:color w:val="000000"/>
          <w:lang w:eastAsia="pt-BR"/>
        </w:rPr>
        <w:t>Karin Kelly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(PM </w:t>
      </w:r>
      <w:r w:rsidR="000041DB">
        <w:rPr>
          <w:rFonts w:ascii="Calibri" w:eastAsia="Times New Roman" w:hAnsi="Calibri" w:cs="Times New Roman"/>
          <w:color w:val="000000"/>
          <w:lang w:eastAsia="pt-BR"/>
        </w:rPr>
        <w:t>de Ribeirão Pires</w:t>
      </w:r>
      <w:r>
        <w:rPr>
          <w:rFonts w:ascii="Calibri" w:eastAsia="Times New Roman" w:hAnsi="Calibri" w:cs="Times New Roman"/>
          <w:color w:val="000000"/>
          <w:lang w:eastAsia="pt-BR"/>
        </w:rPr>
        <w:t>)</w:t>
      </w:r>
    </w:p>
    <w:p w14:paraId="2802B298" w14:textId="6F55E6A2" w:rsidR="00895027" w:rsidRDefault="00895027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Coordenador (Sociedade Civil) – </w:t>
      </w:r>
      <w:r w:rsidR="000041DB">
        <w:rPr>
          <w:rFonts w:ascii="Calibri" w:eastAsia="Times New Roman" w:hAnsi="Calibri" w:cs="Times New Roman"/>
          <w:color w:val="000000"/>
          <w:lang w:eastAsia="pt-BR"/>
        </w:rPr>
        <w:t>Marta Marcondes</w:t>
      </w:r>
      <w:r w:rsidR="00A57E34">
        <w:rPr>
          <w:rFonts w:ascii="Calibri" w:eastAsia="Times New Roman" w:hAnsi="Calibri" w:cs="Times New Roman"/>
          <w:color w:val="000000"/>
          <w:lang w:eastAsia="pt-BR"/>
        </w:rPr>
        <w:t xml:space="preserve"> (</w:t>
      </w:r>
      <w:r w:rsidR="000041DB">
        <w:rPr>
          <w:rFonts w:ascii="Calibri" w:eastAsia="Times New Roman" w:hAnsi="Calibri" w:cs="Times New Roman"/>
          <w:color w:val="000000"/>
          <w:lang w:eastAsia="pt-BR"/>
        </w:rPr>
        <w:t>UFSCS</w:t>
      </w:r>
      <w:r w:rsidR="00A57E34">
        <w:rPr>
          <w:rFonts w:ascii="Calibri" w:eastAsia="Times New Roman" w:hAnsi="Calibri" w:cs="Times New Roman"/>
          <w:color w:val="000000"/>
          <w:lang w:eastAsia="pt-BR"/>
        </w:rPr>
        <w:t>)</w:t>
      </w:r>
    </w:p>
    <w:p w14:paraId="5571E340" w14:textId="0D28041E" w:rsidR="00A57E34" w:rsidRDefault="00A57E34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53329BA9" w14:textId="624793F5" w:rsidR="00A57E34" w:rsidRDefault="00A57E34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Coordenador geral: </w:t>
      </w:r>
      <w:r w:rsidR="000041DB">
        <w:rPr>
          <w:rFonts w:ascii="Calibri" w:eastAsia="Times New Roman" w:hAnsi="Calibri" w:cs="Times New Roman"/>
          <w:color w:val="000000"/>
          <w:lang w:eastAsia="pt-BR"/>
        </w:rPr>
        <w:t>Marta Marcondes.</w:t>
      </w:r>
    </w:p>
    <w:p w14:paraId="52481E56" w14:textId="33C0B0F2" w:rsidR="00A57E34" w:rsidRDefault="00A57E34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0250F661" w14:textId="36495340" w:rsidR="00A57E34" w:rsidRDefault="00A57E34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Os representantes agradeceram e parabenizaram a coordenação </w:t>
      </w:r>
      <w:r w:rsidR="000041DB">
        <w:rPr>
          <w:rFonts w:ascii="Calibri" w:eastAsia="Times New Roman" w:hAnsi="Calibri" w:cs="Times New Roman"/>
          <w:color w:val="000000"/>
          <w:lang w:eastAsia="pt-BR"/>
        </w:rPr>
        <w:t>feminina e se colocaram a disposição para colaborar com os andamentos dos trabalhos.</w:t>
      </w:r>
      <w:r w:rsidR="00611A6B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</w:p>
    <w:p w14:paraId="360B80A3" w14:textId="7252CFF8" w:rsidR="000041DB" w:rsidRDefault="000041DB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6E01465E" w14:textId="78A21592" w:rsidR="000041DB" w:rsidRDefault="000041DB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Virgílio (MDV) informou sobre o documento encaminhado por e-mail à Secretaria Executiva, fazendo breve relato sobre</w:t>
      </w:r>
      <w:r w:rsidR="00D73327">
        <w:rPr>
          <w:rFonts w:ascii="Calibri" w:eastAsia="Times New Roman" w:hAnsi="Calibri" w:cs="Times New Roman"/>
          <w:color w:val="000000"/>
          <w:lang w:eastAsia="pt-BR"/>
        </w:rPr>
        <w:t xml:space="preserve"> o teor. (documento encontra-se anexo a esta memória).</w:t>
      </w:r>
    </w:p>
    <w:p w14:paraId="7D228323" w14:textId="300DD4B8" w:rsidR="00D73327" w:rsidRDefault="00D73327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1DA66C31" w14:textId="34C0FB03" w:rsidR="00D73327" w:rsidRDefault="00D73327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lastRenderedPageBreak/>
        <w:t>Marta solicitou o encaminhamento do mesmo para a nova coordenação para leitura e análise.</w:t>
      </w:r>
    </w:p>
    <w:p w14:paraId="05FD52AE" w14:textId="62598BD1" w:rsidR="00611A6B" w:rsidRDefault="00611A6B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2055AA05" w14:textId="636718DE" w:rsidR="00611A6B" w:rsidRDefault="00611A6B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A gravação desta reunião </w:t>
      </w:r>
      <w:r w:rsidR="00D73327">
        <w:rPr>
          <w:rFonts w:ascii="Calibri" w:eastAsia="Times New Roman" w:hAnsi="Calibri" w:cs="Times New Roman"/>
          <w:color w:val="000000"/>
          <w:lang w:eastAsia="pt-BR"/>
        </w:rPr>
        <w:t>será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disponibilizada no site do Comitê em www.comiteat@sp.gov.br.</w:t>
      </w:r>
    </w:p>
    <w:p w14:paraId="72244185" w14:textId="77777777" w:rsidR="00895027" w:rsidRDefault="00895027" w:rsidP="00D73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0D9AC875" w14:textId="5C154FEC" w:rsidR="001062CD" w:rsidRDefault="00296BDA" w:rsidP="00D73327">
      <w:pPr>
        <w:jc w:val="both"/>
        <w:rPr>
          <w:rFonts w:ascii="Calibri" w:hAnsi="Calibri"/>
        </w:rPr>
      </w:pPr>
      <w:r>
        <w:rPr>
          <w:rFonts w:ascii="Calibri" w:hAnsi="Calibri"/>
        </w:rPr>
        <w:t>Finalizados os assuntos de pauta, Ana agradeceu mais uma vez a presença de todos e encerrou à reunião às 12h00</w:t>
      </w:r>
      <w:r w:rsidR="001B66DE" w:rsidRPr="00F7399F">
        <w:rPr>
          <w:rFonts w:ascii="Calibri" w:hAnsi="Calibri"/>
        </w:rPr>
        <w:t>.</w:t>
      </w:r>
    </w:p>
    <w:p w14:paraId="38A809AB" w14:textId="2187C568" w:rsidR="00211C57" w:rsidRDefault="00211C57" w:rsidP="001B66DE">
      <w:pPr>
        <w:rPr>
          <w:rFonts w:ascii="Calibri" w:hAnsi="Calibri"/>
        </w:rPr>
      </w:pPr>
    </w:p>
    <w:p w14:paraId="70ACE9EA" w14:textId="68F57899" w:rsidR="00211C57" w:rsidRPr="00F7399F" w:rsidRDefault="00211C57" w:rsidP="001B66DE">
      <w:pPr>
        <w:rPr>
          <w:rFonts w:ascii="Calibri" w:hAnsi="Calibri"/>
        </w:rPr>
      </w:pPr>
    </w:p>
    <w:sectPr w:rsidR="00211C57" w:rsidRPr="00F73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A29C2"/>
    <w:multiLevelType w:val="hybridMultilevel"/>
    <w:tmpl w:val="019AC322"/>
    <w:lvl w:ilvl="0" w:tplc="8924B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DE"/>
    <w:rsid w:val="000041DB"/>
    <w:rsid w:val="001B66DE"/>
    <w:rsid w:val="00211C57"/>
    <w:rsid w:val="00296BDA"/>
    <w:rsid w:val="004B7B52"/>
    <w:rsid w:val="00611A6B"/>
    <w:rsid w:val="007F370A"/>
    <w:rsid w:val="0083711C"/>
    <w:rsid w:val="00895027"/>
    <w:rsid w:val="00A57E34"/>
    <w:rsid w:val="00BA770B"/>
    <w:rsid w:val="00BE1B88"/>
    <w:rsid w:val="00C376D6"/>
    <w:rsid w:val="00D73327"/>
    <w:rsid w:val="00DE1659"/>
    <w:rsid w:val="00E84407"/>
    <w:rsid w:val="00ED5739"/>
    <w:rsid w:val="00F02BA6"/>
    <w:rsid w:val="00F15EEB"/>
    <w:rsid w:val="00F7399F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950C"/>
  <w15:chartTrackingRefBased/>
  <w15:docId w15:val="{ADE2C920-4E5B-4735-B8E2-8EB6504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57DA-B2A3-4424-837C-8A4286F3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Sedlacek</dc:creator>
  <cp:keywords/>
  <dc:description/>
  <cp:lastModifiedBy>Ana Sedlacek</cp:lastModifiedBy>
  <cp:revision>6</cp:revision>
  <dcterms:created xsi:type="dcterms:W3CDTF">2017-08-14T11:27:00Z</dcterms:created>
  <dcterms:modified xsi:type="dcterms:W3CDTF">2020-08-20T15:54:00Z</dcterms:modified>
</cp:coreProperties>
</file>